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b w:val="1"/>
        </w:rPr>
      </w:pPr>
      <w:r>
        <w:rPr>
          <w:b w:val="1"/>
        </w:rPr>
        <w:t>ПРОЕКТ</w:t>
      </w:r>
    </w:p>
    <w:p w14:paraId="02000000">
      <w:pPr>
        <w:pStyle w:val="Style_1"/>
        <w:rPr>
          <w:b w:val="1"/>
        </w:rPr>
      </w:pPr>
      <w:r>
        <w:rPr>
          <w:b w:val="1"/>
        </w:rPr>
        <w:t>РОССИЙСКАЯ ФЕДЕРАЦИЯ</w:t>
      </w:r>
    </w:p>
    <w:p w14:paraId="03000000">
      <w:pPr>
        <w:pStyle w:val="Style_1"/>
        <w:rPr>
          <w:b w:val="1"/>
        </w:rPr>
      </w:pPr>
      <w:r>
        <w:rPr>
          <w:b w:val="1"/>
        </w:rPr>
        <w:t xml:space="preserve">АДМИНИСТРАЦИЯ </w:t>
      </w:r>
      <w:r>
        <w:rPr>
          <w:b w:val="1"/>
        </w:rPr>
        <w:t xml:space="preserve">КАГАЛЬНИЦКОГО </w:t>
      </w:r>
      <w:r>
        <w:rPr>
          <w:b w:val="1"/>
        </w:rPr>
        <w:t>СЕЛЬСКОГО ПОСЕЛЕНИЯ</w:t>
      </w:r>
    </w:p>
    <w:p w14:paraId="04000000">
      <w:pPr>
        <w:pStyle w:val="Style_1"/>
        <w:rPr>
          <w:b w:val="1"/>
        </w:rPr>
      </w:pPr>
      <w:r>
        <w:rPr>
          <w:b w:val="1"/>
        </w:rPr>
        <w:t>АЗОВСКОГО РАЙОНА РОСТОВСКОЙ ОБЛАСТИ</w:t>
      </w:r>
    </w:p>
    <w:p w14:paraId="05000000">
      <w:pPr>
        <w:pStyle w:val="Style_2"/>
        <w:rPr>
          <w:sz w:val="28"/>
        </w:rPr>
      </w:pPr>
    </w:p>
    <w:p w14:paraId="06000000">
      <w:pPr>
        <w:pStyle w:val="Style_2"/>
        <w:rPr>
          <w:b w:val="0"/>
          <w:sz w:val="28"/>
        </w:rPr>
      </w:pPr>
      <w:r>
        <w:rPr>
          <w:b w:val="0"/>
          <w:sz w:val="28"/>
        </w:rPr>
        <w:t>ПОСТАНОВЛЕНИЕ</w:t>
      </w:r>
    </w:p>
    <w:p w14:paraId="07000000">
      <w:pPr>
        <w:pStyle w:val="Style_2"/>
        <w:ind/>
        <w:jc w:val="left"/>
        <w:rPr>
          <w:b w:val="0"/>
          <w:sz w:val="28"/>
        </w:rPr>
      </w:pPr>
      <w:r>
        <w:rPr>
          <w:b w:val="0"/>
          <w:sz w:val="28"/>
        </w:rPr>
        <w:t>__ ___ ___ года</w:t>
      </w:r>
      <w:r>
        <w:rPr>
          <w:b w:val="0"/>
          <w:sz w:val="28"/>
        </w:rPr>
        <w:t xml:space="preserve">                    </w:t>
      </w:r>
      <w:r>
        <w:rPr>
          <w:b w:val="0"/>
          <w:sz w:val="28"/>
        </w:rPr>
        <w:t xml:space="preserve">     </w:t>
      </w:r>
      <w:r>
        <w:rPr>
          <w:b w:val="0"/>
          <w:sz w:val="28"/>
        </w:rPr>
        <w:t xml:space="preserve"> №</w:t>
      </w:r>
      <w:r>
        <w:rPr>
          <w:b w:val="0"/>
          <w:sz w:val="28"/>
        </w:rPr>
        <w:t xml:space="preserve"> </w:t>
      </w:r>
      <w:r>
        <w:rPr>
          <w:b w:val="0"/>
          <w:sz w:val="28"/>
        </w:rPr>
        <w:t>___</w:t>
      </w:r>
      <w:r>
        <w:rPr>
          <w:b w:val="0"/>
          <w:sz w:val="28"/>
        </w:rPr>
        <w:t xml:space="preserve">                             </w:t>
      </w:r>
      <w:r>
        <w:rPr>
          <w:b w:val="0"/>
          <w:sz w:val="28"/>
        </w:rPr>
        <w:t xml:space="preserve">                </w:t>
      </w:r>
      <w:r>
        <w:rPr>
          <w:b w:val="0"/>
          <w:sz w:val="28"/>
        </w:rPr>
        <w:t xml:space="preserve">        </w:t>
      </w:r>
      <w:r>
        <w:rPr>
          <w:b w:val="0"/>
          <w:sz w:val="28"/>
        </w:rPr>
        <w:t>с</w:t>
      </w:r>
      <w:r>
        <w:rPr>
          <w:b w:val="0"/>
          <w:sz w:val="28"/>
        </w:rPr>
        <w:t xml:space="preserve">. </w:t>
      </w:r>
      <w:r>
        <w:rPr>
          <w:b w:val="0"/>
          <w:sz w:val="28"/>
        </w:rPr>
        <w:t>Кагальник</w:t>
      </w:r>
    </w:p>
    <w:p w14:paraId="08000000">
      <w:pPr>
        <w:pStyle w:val="Style_3"/>
        <w:ind w:right="4251"/>
        <w:rPr>
          <w:rFonts w:ascii="Times New Roman" w:hAnsi="Times New Roman"/>
          <w:sz w:val="28"/>
        </w:rPr>
      </w:pPr>
    </w:p>
    <w:p w14:paraId="09000000">
      <w:pPr>
        <w:pStyle w:val="Style_3"/>
        <w:ind w:right="42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внесении изменений в постановление </w:t>
      </w:r>
    </w:p>
    <w:p w14:paraId="0A000000">
      <w:pPr>
        <w:pStyle w:val="Style_3"/>
        <w:ind w:right="42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Кагальницкого сельского поселения от 28.12.2018 г.№175 «</w:t>
      </w:r>
      <w:r>
        <w:rPr>
          <w:rFonts w:ascii="Times New Roman" w:hAnsi="Times New Roman"/>
          <w:sz w:val="28"/>
        </w:rPr>
        <w:t xml:space="preserve">Об утверждении порядка </w:t>
      </w:r>
      <w:r>
        <w:rPr>
          <w:rFonts w:ascii="Times New Roman" w:hAnsi="Times New Roman"/>
          <w:sz w:val="28"/>
        </w:rPr>
        <w:t xml:space="preserve">составления, утверждения и ведения бюджетных смет </w:t>
      </w:r>
      <w:r>
        <w:rPr>
          <w:rFonts w:ascii="Times New Roman" w:hAnsi="Times New Roman"/>
          <w:sz w:val="28"/>
        </w:rPr>
        <w:t xml:space="preserve">главных распорядителей бюджетных средств бюджета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>»</w:t>
      </w:r>
    </w:p>
    <w:p w14:paraId="0B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0C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0D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со </w:t>
      </w:r>
      <w:r>
        <w:rPr>
          <w:rFonts w:ascii="Times New Roman" w:hAnsi="Times New Roman"/>
          <w:sz w:val="28"/>
        </w:rPr>
        <w:t xml:space="preserve">статьей 221 </w:t>
      </w:r>
      <w:r>
        <w:rPr>
          <w:rFonts w:ascii="Times New Roman" w:hAnsi="Times New Roman"/>
          <w:sz w:val="28"/>
        </w:rPr>
        <w:t>Бюджетного кодекса Российской Федерации</w:t>
      </w:r>
      <w:r>
        <w:rPr>
          <w:rFonts w:ascii="Times New Roman" w:hAnsi="Times New Roman"/>
          <w:sz w:val="28"/>
        </w:rPr>
        <w:t xml:space="preserve">, приказом министерства финансов Российской Федерации от </w:t>
      </w:r>
      <w:r>
        <w:rPr>
          <w:rFonts w:ascii="Times New Roman" w:hAnsi="Times New Roman"/>
          <w:sz w:val="28"/>
        </w:rPr>
        <w:t>14.02</w:t>
      </w:r>
      <w:r>
        <w:rPr>
          <w:rFonts w:ascii="Times New Roman" w:hAnsi="Times New Roman"/>
          <w:sz w:val="28"/>
        </w:rPr>
        <w:t>.20</w:t>
      </w:r>
      <w:r>
        <w:rPr>
          <w:rFonts w:ascii="Times New Roman" w:hAnsi="Times New Roman"/>
          <w:sz w:val="28"/>
        </w:rPr>
        <w:t>18 №26</w:t>
      </w:r>
      <w:r>
        <w:rPr>
          <w:rFonts w:ascii="Times New Roman" w:hAnsi="Times New Roman"/>
          <w:sz w:val="28"/>
        </w:rPr>
        <w:t xml:space="preserve">н «Об общих требованиях к порядку </w:t>
      </w:r>
      <w:r>
        <w:rPr>
          <w:rFonts w:ascii="Times New Roman" w:hAnsi="Times New Roman"/>
          <w:sz w:val="28"/>
        </w:rPr>
        <w:t>составления, утверждения и ведения бюджетных смет казенных учреждений</w:t>
      </w:r>
      <w:r>
        <w:rPr>
          <w:rFonts w:ascii="Times New Roman" w:hAnsi="Times New Roman"/>
          <w:sz w:val="28"/>
        </w:rPr>
        <w:t xml:space="preserve">», администрация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 </w:t>
      </w:r>
    </w:p>
    <w:p w14:paraId="0E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0F000000">
      <w:pPr>
        <w:pStyle w:val="Style_3"/>
        <w:ind w:firstLine="540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10000000">
      <w:pPr>
        <w:pStyle w:val="Style_3"/>
        <w:spacing w:before="220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Внести изменения 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оряд</w:t>
      </w:r>
      <w:r>
        <w:rPr>
          <w:rFonts w:ascii="Times New Roman" w:hAnsi="Times New Roman"/>
          <w:sz w:val="28"/>
        </w:rPr>
        <w:t>ок</w:t>
      </w:r>
      <w:r>
        <w:rPr>
          <w:rFonts w:ascii="Times New Roman" w:hAnsi="Times New Roman"/>
          <w:sz w:val="28"/>
        </w:rPr>
        <w:t xml:space="preserve"> составления, утверждения и ведения бюджетных смет </w:t>
      </w:r>
      <w:r>
        <w:rPr>
          <w:rFonts w:ascii="Times New Roman" w:hAnsi="Times New Roman"/>
          <w:sz w:val="28"/>
        </w:rPr>
        <w:t xml:space="preserve">главных распорядителей бюджетных средств бюджета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 xml:space="preserve"> согласно приложению к настоящему Постановлению.</w:t>
      </w:r>
    </w:p>
    <w:p w14:paraId="11000000">
      <w:pPr>
        <w:pStyle w:val="Style_3"/>
        <w:spacing w:before="220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. Контроль за исполнением настоящего </w:t>
      </w:r>
      <w:r>
        <w:rPr>
          <w:rFonts w:ascii="Times New Roman" w:hAnsi="Times New Roman"/>
          <w:sz w:val="28"/>
        </w:rPr>
        <w:t xml:space="preserve">Постановления </w:t>
      </w:r>
      <w:r>
        <w:rPr>
          <w:rFonts w:ascii="Times New Roman" w:hAnsi="Times New Roman"/>
          <w:sz w:val="28"/>
        </w:rPr>
        <w:t xml:space="preserve">возложить на </w:t>
      </w:r>
      <w:r>
        <w:rPr>
          <w:rFonts w:ascii="Times New Roman" w:hAnsi="Times New Roman"/>
          <w:sz w:val="28"/>
        </w:rPr>
        <w:t xml:space="preserve">заведующего сектором экономики и финансов </w:t>
      </w:r>
      <w:r>
        <w:rPr>
          <w:rFonts w:ascii="Times New Roman" w:hAnsi="Times New Roman"/>
          <w:sz w:val="28"/>
        </w:rPr>
        <w:t>Лобову О.М.</w:t>
      </w:r>
    </w:p>
    <w:p w14:paraId="12000000">
      <w:pPr>
        <w:pStyle w:val="Style_3"/>
        <w:spacing w:before="220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 Настоящ</w:t>
      </w:r>
      <w:r>
        <w:rPr>
          <w:rFonts w:ascii="Times New Roman" w:hAnsi="Times New Roman"/>
          <w:sz w:val="28"/>
        </w:rPr>
        <w:t>ее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Постановление</w:t>
      </w:r>
      <w:r>
        <w:rPr>
          <w:rFonts w:ascii="Times New Roman" w:hAnsi="Times New Roman"/>
          <w:sz w:val="28"/>
        </w:rPr>
        <w:t xml:space="preserve"> вступает в силу </w:t>
      </w:r>
      <w:r>
        <w:rPr>
          <w:rFonts w:ascii="Times New Roman" w:hAnsi="Times New Roman"/>
          <w:sz w:val="28"/>
        </w:rPr>
        <w:t>со дня его подписания</w:t>
      </w:r>
      <w:r>
        <w:rPr>
          <w:rFonts w:ascii="Times New Roman" w:hAnsi="Times New Roman"/>
          <w:sz w:val="28"/>
        </w:rPr>
        <w:t>.</w:t>
      </w:r>
    </w:p>
    <w:p w14:paraId="13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4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5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администрации</w:t>
      </w:r>
    </w:p>
    <w:p w14:paraId="16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К.А.Малерян</w:t>
      </w:r>
    </w:p>
    <w:p w14:paraId="17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8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9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A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B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C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D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1E000000">
      <w:pPr>
        <w:pStyle w:val="Style_3"/>
        <w:ind w:firstLine="0" w:left="5387"/>
        <w:jc w:val="right"/>
        <w:rPr>
          <w:rFonts w:ascii="Times New Roman" w:hAnsi="Times New Roman"/>
          <w:sz w:val="28"/>
        </w:rPr>
      </w:pPr>
    </w:p>
    <w:p w14:paraId="1F000000">
      <w:pPr>
        <w:pStyle w:val="Style_3"/>
        <w:ind w:firstLine="0" w:left="5387"/>
        <w:jc w:val="right"/>
        <w:rPr>
          <w:rFonts w:ascii="Times New Roman" w:hAnsi="Times New Roman"/>
          <w:sz w:val="28"/>
        </w:rPr>
      </w:pPr>
    </w:p>
    <w:p w14:paraId="20000000">
      <w:pPr>
        <w:pStyle w:val="Style_3"/>
        <w:ind w:firstLine="0" w:left="5387"/>
        <w:jc w:val="right"/>
        <w:rPr>
          <w:rFonts w:ascii="Times New Roman" w:hAnsi="Times New Roman"/>
          <w:sz w:val="28"/>
        </w:rPr>
      </w:pPr>
    </w:p>
    <w:p w14:paraId="21000000">
      <w:pPr>
        <w:pStyle w:val="Style_3"/>
        <w:ind w:firstLine="0" w:left="5387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14:paraId="22000000">
      <w:pPr>
        <w:pStyle w:val="Style_3"/>
        <w:ind w:firstLine="0" w:left="5387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проекту </w:t>
      </w:r>
      <w:r>
        <w:rPr>
          <w:rFonts w:ascii="Times New Roman" w:hAnsi="Times New Roman"/>
          <w:sz w:val="28"/>
        </w:rPr>
        <w:t>постановлени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сельского поселения</w:t>
      </w:r>
    </w:p>
    <w:p w14:paraId="23000000">
      <w:pPr>
        <w:pStyle w:val="Style_3"/>
        <w:ind w:firstLine="0" w:left="5387"/>
        <w:jc w:val="right"/>
        <w:rPr>
          <w:rFonts w:ascii="Times New Roman" w:hAnsi="Times New Roman"/>
          <w:sz w:val="28"/>
        </w:rPr>
      </w:pPr>
    </w:p>
    <w:p w14:paraId="24000000">
      <w:pPr>
        <w:pStyle w:val="Style_3"/>
        <w:ind w:firstLine="0" w:left="4678"/>
        <w:jc w:val="right"/>
        <w:rPr>
          <w:rFonts w:ascii="Times New Roman" w:hAnsi="Times New Roman"/>
          <w:sz w:val="28"/>
        </w:rPr>
      </w:pPr>
    </w:p>
    <w:p w14:paraId="25000000">
      <w:pPr>
        <w:pStyle w:val="Style_3"/>
        <w:ind w:firstLine="0" w:left="5387"/>
        <w:jc w:val="right"/>
        <w:rPr>
          <w:rFonts w:ascii="Times New Roman" w:hAnsi="Times New Roman"/>
          <w:sz w:val="28"/>
        </w:rPr>
      </w:pPr>
    </w:p>
    <w:p w14:paraId="26000000">
      <w:pPr>
        <w:pStyle w:val="Style_3"/>
        <w:ind/>
        <w:jc w:val="center"/>
        <w:outlineLvl w:val="1"/>
        <w:rPr>
          <w:rFonts w:ascii="Times New Roman" w:hAnsi="Times New Roman"/>
          <w:sz w:val="28"/>
        </w:rPr>
      </w:pPr>
      <w:bookmarkStart w:id="1" w:name="P40"/>
      <w:bookmarkEnd w:id="1"/>
      <w:r>
        <w:rPr>
          <w:rFonts w:ascii="Times New Roman" w:hAnsi="Times New Roman"/>
          <w:sz w:val="28"/>
        </w:rPr>
        <w:t>ИЗМЕНЕНИЯ,</w:t>
      </w:r>
    </w:p>
    <w:p w14:paraId="27000000">
      <w:pPr>
        <w:pStyle w:val="Style_3"/>
        <w:spacing w:before="220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вносимые в постановление администрации Кагальницкого сельского поселения от 28.12.2018 года № 175 «Об утверждении порядка составления ,утверждения и </w:t>
      </w:r>
      <w:r>
        <w:rPr>
          <w:rFonts w:ascii="Times New Roman" w:hAnsi="Times New Roman"/>
          <w:sz w:val="28"/>
        </w:rPr>
        <w:t xml:space="preserve"> ведения бюджетных смет главных распорядителей бюджетных средств бюджета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>».</w:t>
      </w:r>
    </w:p>
    <w:p w14:paraId="28000000">
      <w:pPr>
        <w:pStyle w:val="Style_3"/>
        <w:ind/>
        <w:jc w:val="center"/>
        <w:outlineLvl w:val="1"/>
        <w:rPr>
          <w:rFonts w:ascii="Times New Roman" w:hAnsi="Times New Roman"/>
          <w:sz w:val="28"/>
        </w:rPr>
      </w:pPr>
    </w:p>
    <w:p w14:paraId="29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разделе 2,пункта 3 слова «</w:t>
      </w:r>
      <w:r>
        <w:rPr>
          <w:rFonts w:ascii="Times New Roman" w:hAnsi="Times New Roman"/>
          <w:sz w:val="28"/>
        </w:rPr>
        <w:t xml:space="preserve">Показатели сметы формируются дополнительно </w:t>
      </w:r>
      <w:r>
        <w:rPr>
          <w:rFonts w:ascii="Times New Roman" w:hAnsi="Times New Roman"/>
          <w:sz w:val="28"/>
        </w:rPr>
        <w:t xml:space="preserve">с </w:t>
      </w:r>
      <w:r>
        <w:rPr>
          <w:rFonts w:ascii="Times New Roman" w:hAnsi="Times New Roman"/>
          <w:sz w:val="28"/>
        </w:rPr>
        <w:t>детализ</w:t>
      </w:r>
      <w:r>
        <w:rPr>
          <w:rFonts w:ascii="Times New Roman" w:hAnsi="Times New Roman"/>
          <w:sz w:val="28"/>
        </w:rPr>
        <w:t>ацией</w:t>
      </w:r>
      <w:r>
        <w:rPr>
          <w:rFonts w:ascii="Times New Roman" w:hAnsi="Times New Roman"/>
          <w:sz w:val="28"/>
        </w:rPr>
        <w:t xml:space="preserve"> по </w:t>
      </w:r>
      <w:r>
        <w:rPr>
          <w:rFonts w:ascii="Times New Roman" w:hAnsi="Times New Roman"/>
          <w:sz w:val="28"/>
        </w:rPr>
        <w:t>кодам аналитических показателей - доп ЭК, доп ФК», заменить словами  «п</w:t>
      </w:r>
      <w:r>
        <w:rPr>
          <w:rFonts w:ascii="Times New Roman" w:hAnsi="Times New Roman"/>
          <w:sz w:val="28"/>
        </w:rPr>
        <w:t xml:space="preserve">оказатели сметы формируются дополнительно </w:t>
      </w:r>
      <w:r>
        <w:rPr>
          <w:rFonts w:ascii="Times New Roman" w:hAnsi="Times New Roman"/>
          <w:sz w:val="28"/>
        </w:rPr>
        <w:t xml:space="preserve">с </w:t>
      </w:r>
      <w:r>
        <w:rPr>
          <w:rFonts w:ascii="Times New Roman" w:hAnsi="Times New Roman"/>
          <w:sz w:val="28"/>
        </w:rPr>
        <w:t>детализ</w:t>
      </w:r>
      <w:r>
        <w:rPr>
          <w:rFonts w:ascii="Times New Roman" w:hAnsi="Times New Roman"/>
          <w:sz w:val="28"/>
        </w:rPr>
        <w:t>ацией</w:t>
      </w:r>
      <w:r>
        <w:rPr>
          <w:rFonts w:ascii="Times New Roman" w:hAnsi="Times New Roman"/>
          <w:sz w:val="28"/>
        </w:rPr>
        <w:t xml:space="preserve"> по </w:t>
      </w:r>
      <w:r>
        <w:rPr>
          <w:rFonts w:ascii="Times New Roman" w:hAnsi="Times New Roman"/>
          <w:sz w:val="28"/>
        </w:rPr>
        <w:t xml:space="preserve">кодам аналитических показателей КОСГУ, доп ФК». </w:t>
      </w:r>
    </w:p>
    <w:p w14:paraId="2A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2B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2C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2D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2E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2F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0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1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администрации</w:t>
      </w:r>
    </w:p>
    <w:p w14:paraId="32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К.А.Малерян</w:t>
      </w:r>
    </w:p>
    <w:p w14:paraId="33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4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5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p w14:paraId="36000000">
      <w:pPr>
        <w:pStyle w:val="Style_3"/>
        <w:ind w:firstLine="540" w:left="0"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993" w:right="566" w:top="8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spacing w:after="200" w:line="276" w:lineRule="auto"/>
      <w:ind/>
    </w:pPr>
    <w:rPr>
      <w:sz w:val="22"/>
    </w:rPr>
  </w:style>
  <w:style w:default="1" w:styleId="Style_4_ch" w:type="character">
    <w:name w:val="Normal"/>
    <w:link w:val="Style_4"/>
    <w:rPr>
      <w:sz w:val="22"/>
    </w:rPr>
  </w:style>
  <w:style w:styleId="Style_3" w:type="paragraph">
    <w:name w:val="ConsPlusNormal"/>
    <w:link w:val="Style_3_ch"/>
    <w:pPr>
      <w:widowControl w:val="0"/>
      <w:ind/>
    </w:pPr>
    <w:rPr>
      <w:sz w:val="22"/>
    </w:rPr>
  </w:style>
  <w:style w:styleId="Style_3_ch" w:type="character">
    <w:name w:val="ConsPlusNormal"/>
    <w:link w:val="Style_3"/>
    <w:rPr>
      <w:sz w:val="22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ConsPlusTitlePage"/>
    <w:link w:val="Style_7_ch"/>
    <w:pPr>
      <w:widowControl w:val="0"/>
      <w:ind/>
    </w:pPr>
    <w:rPr>
      <w:rFonts w:ascii="Tahoma" w:hAnsi="Tahoma"/>
    </w:rPr>
  </w:style>
  <w:style w:styleId="Style_7_ch" w:type="character">
    <w:name w:val="ConsPlusTitlePage"/>
    <w:link w:val="Style_7"/>
    <w:rPr>
      <w:rFonts w:ascii="Tahoma" w:hAnsi="Tahoma"/>
    </w:rPr>
  </w:style>
  <w:style w:styleId="Style_8" w:type="paragraph">
    <w:name w:val="toc 6"/>
    <w:next w:val="Style_4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4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3"/>
    <w:next w:val="Style_4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toc 3"/>
    <w:next w:val="Style_4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4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4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4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4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4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4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ConsPlusTitle"/>
    <w:link w:val="Style_22_ch"/>
    <w:pPr>
      <w:widowControl w:val="0"/>
      <w:ind/>
    </w:pPr>
    <w:rPr>
      <w:b w:val="1"/>
      <w:sz w:val="22"/>
    </w:rPr>
  </w:style>
  <w:style w:styleId="Style_22_ch" w:type="character">
    <w:name w:val="ConsPlusTitle"/>
    <w:link w:val="Style_22"/>
    <w:rPr>
      <w:b w:val="1"/>
      <w:sz w:val="22"/>
    </w:rPr>
  </w:style>
  <w:style w:styleId="Style_23" w:type="paragraph">
    <w:name w:val="ConsPlusNonformat"/>
    <w:link w:val="Style_23_ch"/>
    <w:pPr>
      <w:widowControl w:val="0"/>
      <w:ind/>
    </w:pPr>
    <w:rPr>
      <w:rFonts w:ascii="Courier New" w:hAnsi="Courier New"/>
    </w:rPr>
  </w:style>
  <w:style w:styleId="Style_23_ch" w:type="character">
    <w:name w:val="ConsPlusNonformat"/>
    <w:link w:val="Style_23"/>
    <w:rPr>
      <w:rFonts w:ascii="Courier New" w:hAnsi="Courier New"/>
    </w:rPr>
  </w:style>
  <w:style w:styleId="Style_2" w:type="paragraph">
    <w:name w:val="Subtitle"/>
    <w:basedOn w:val="Style_4"/>
    <w:link w:val="Style_2_ch"/>
    <w:uiPriority w:val="11"/>
    <w:qFormat/>
    <w:pPr>
      <w:spacing w:after="0" w:line="360" w:lineRule="auto"/>
      <w:ind/>
      <w:jc w:val="center"/>
    </w:pPr>
    <w:rPr>
      <w:rFonts w:ascii="Times New Roman" w:hAnsi="Times New Roman"/>
      <w:b w:val="1"/>
      <w:sz w:val="26"/>
    </w:rPr>
  </w:style>
  <w:style w:styleId="Style_2_ch" w:type="character">
    <w:name w:val="Subtitle"/>
    <w:basedOn w:val="Style_4_ch"/>
    <w:link w:val="Style_2"/>
    <w:rPr>
      <w:rFonts w:ascii="Times New Roman" w:hAnsi="Times New Roman"/>
      <w:b w:val="1"/>
      <w:sz w:val="26"/>
    </w:rPr>
  </w:style>
  <w:style w:styleId="Style_1" w:type="paragraph">
    <w:name w:val="Title"/>
    <w:basedOn w:val="Style_4"/>
    <w:link w:val="Style_1_ch"/>
    <w:uiPriority w:val="10"/>
    <w:qFormat/>
    <w:pPr>
      <w:spacing w:after="0" w:line="240" w:lineRule="auto"/>
      <w:ind/>
      <w:jc w:val="center"/>
    </w:pPr>
    <w:rPr>
      <w:rFonts w:ascii="Times New Roman" w:hAnsi="Times New Roman"/>
      <w:sz w:val="28"/>
    </w:rPr>
  </w:style>
  <w:style w:styleId="Style_1_ch" w:type="character">
    <w:name w:val="Title"/>
    <w:basedOn w:val="Style_4_ch"/>
    <w:link w:val="Style_1"/>
    <w:rPr>
      <w:rFonts w:ascii="Times New Roman" w:hAnsi="Times New Roman"/>
      <w:sz w:val="28"/>
    </w:rPr>
  </w:style>
  <w:style w:styleId="Style_24" w:type="paragraph">
    <w:name w:val="heading 4"/>
    <w:next w:val="Style_4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4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styleId="Style_26" w:type="paragraph">
    <w:name w:val="Balloon Text"/>
    <w:basedOn w:val="Style_4"/>
    <w:link w:val="Style_26_ch"/>
    <w:pPr>
      <w:spacing w:after="0" w:line="240" w:lineRule="auto"/>
      <w:ind/>
    </w:pPr>
    <w:rPr>
      <w:rFonts w:ascii="Tahoma" w:hAnsi="Tahoma"/>
      <w:sz w:val="16"/>
    </w:rPr>
  </w:style>
  <w:style w:styleId="Style_26_ch" w:type="character">
    <w:name w:val="Balloon Text"/>
    <w:basedOn w:val="Style_4_ch"/>
    <w:link w:val="Style_26"/>
    <w:rPr>
      <w:rFonts w:ascii="Tahoma" w:hAnsi="Tahoma"/>
      <w:sz w:val="16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2026-02-16T07:59:43Z</dcterms:modified>
</cp:coreProperties>
</file>